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435" w:beforeLines="100" w:line="560" w:lineRule="exact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2023年琼台师范学院大学生</w:t>
      </w:r>
      <w:r>
        <w:rPr>
          <w:rFonts w:hint="eastAsia" w:eastAsia="方正小标宋简体" w:cs="方正小标宋简体"/>
          <w:sz w:val="44"/>
          <w:szCs w:val="44"/>
        </w:rPr>
        <w:t>职业规划大赛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435" w:afterLines="100" w:line="560" w:lineRule="exact"/>
        <w:ind w:firstLine="0" w:firstLineChars="0"/>
        <w:jc w:val="center"/>
        <w:rPr>
          <w:rFonts w:hint="default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</w:rPr>
        <w:t>成长赛道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比赛内容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cs="仿宋_GB2312"/>
          <w:bCs/>
          <w:color w:val="000000"/>
          <w:szCs w:val="32"/>
        </w:rPr>
        <w:t>考察学生职业发展规划的科学性和围绕实现职业目标的成长过程</w:t>
      </w:r>
      <w:r>
        <w:rPr>
          <w:rFonts w:cs="仿宋_GB2312"/>
          <w:bCs/>
          <w:color w:val="000000"/>
          <w:szCs w:val="32"/>
        </w:rPr>
        <w:t>，通过学习实践</w:t>
      </w:r>
      <w:r>
        <w:rPr>
          <w:rFonts w:hint="eastAsia" w:cs="仿宋_GB2312"/>
          <w:bCs/>
          <w:color w:val="000000"/>
          <w:szCs w:val="32"/>
        </w:rPr>
        <w:t>持续提升职业目标的达成度，增强综合素质和能力。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参赛组别和对象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rPr>
          <w:rFonts w:hint="default" w:cs="仿宋_GB2312"/>
          <w:bCs/>
          <w:color w:val="000000"/>
          <w:szCs w:val="32"/>
          <w:shd w:val="clear" w:color="auto" w:fill="auto"/>
          <w:lang w:val="en-US" w:eastAsia="zh-CN"/>
        </w:rPr>
      </w:pPr>
      <w:r>
        <w:rPr>
          <w:rFonts w:hint="eastAsia" w:cs="仿宋_GB2312"/>
          <w:bCs/>
          <w:color w:val="000000"/>
          <w:szCs w:val="32"/>
          <w:shd w:val="clear" w:color="auto" w:fill="auto"/>
          <w:lang w:val="en-US" w:eastAsia="zh-CN"/>
        </w:rPr>
        <w:t>成长赛道设本科成长组和专科成长组，参赛对象为我校中低年级在校学生。本科组面向本科一、二、三年级学生，专科成长组面向专科（三年制）的一、二年级学生，专科（五年一贯制）的四、五年级学生。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参赛材料要求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left"/>
        <w:rPr>
          <w:rFonts w:cs="仿宋_GB2312"/>
        </w:rPr>
      </w:pPr>
      <w:r>
        <w:rPr>
          <w:rFonts w:hint="eastAsia" w:cs="仿宋_GB2312"/>
        </w:rPr>
        <w:t>选手在大赛平台（网址：zgs.chsi.com.cn）提交以下参赛材料：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Chars="0"/>
        <w:jc w:val="left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生涯发展报告：介绍职业发展规划、实现职业目标的具体行动和成果（</w:t>
      </w:r>
      <w:r>
        <w:rPr>
          <w:rFonts w:hint="eastAsia" w:cs="仿宋_GB2312"/>
        </w:rPr>
        <w:t>PDF格式，文字不超过1500字，如有图表不超过5张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Chars="0"/>
        <w:jc w:val="left"/>
        <w:rPr>
          <w:rFonts w:cs="仿宋_GB2312"/>
        </w:rPr>
      </w:pPr>
      <w:r>
        <w:rPr>
          <w:rFonts w:hint="eastAsia" w:cs="仿宋_GB2312"/>
        </w:rPr>
        <w:t>生涯发展展示（PPT格式，不超过50MB；可加入视频）。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比赛环节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rPr>
          <w:rFonts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（一）主题陈述（8分钟）</w:t>
      </w:r>
      <w:r>
        <w:rPr>
          <w:rFonts w:hint="eastAsia" w:cs="仿宋_GB2312"/>
          <w:color w:val="000000"/>
          <w:szCs w:val="32"/>
        </w:rPr>
        <w:t>：选手结合生涯发展报告进行陈述和展示。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rPr>
          <w:rFonts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（二）评委提问（5分钟）</w:t>
      </w:r>
      <w:r>
        <w:rPr>
          <w:rFonts w:hint="eastAsia" w:cs="仿宋_GB2312"/>
          <w:color w:val="000000"/>
          <w:szCs w:val="32"/>
        </w:rPr>
        <w:t>：评委结合选手陈述和现场表现进行提问。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（三）天降实习</w:t>
      </w:r>
      <w:r>
        <w:rPr>
          <w:rFonts w:eastAsia="楷体_GB2312" w:cs="仿宋_GB2312"/>
          <w:color w:val="000000"/>
          <w:szCs w:val="32"/>
        </w:rPr>
        <w:t>offe</w:t>
      </w:r>
      <w:r>
        <w:rPr>
          <w:rFonts w:eastAsia="楷体_GB2312" w:cs="仿宋_GB2312"/>
          <w:color w:val="000000"/>
          <w:spacing w:val="20"/>
          <w:szCs w:val="32"/>
        </w:rPr>
        <w:t>r</w:t>
      </w:r>
      <w:r>
        <w:rPr>
          <w:rFonts w:hint="eastAsia" w:eastAsia="楷体_GB2312" w:cs="仿宋_GB2312"/>
          <w:color w:val="000000"/>
          <w:spacing w:val="20"/>
          <w:szCs w:val="32"/>
        </w:rPr>
        <w:t>（</w:t>
      </w:r>
      <w:r>
        <w:rPr>
          <w:rFonts w:eastAsia="楷体_GB2312" w:cs="仿宋_GB2312"/>
          <w:color w:val="000000"/>
          <w:szCs w:val="32"/>
        </w:rPr>
        <w:t>3</w:t>
      </w:r>
      <w:r>
        <w:rPr>
          <w:rFonts w:hint="eastAsia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（注：天降实习offer环节为职场模拟演练）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5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5131"/>
        <w:gridCol w:w="111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2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2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体现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积极正向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的价值追求，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能够将个人理想与国家需要、经济社会发展相结合。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职业目标匹配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个人价值观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能力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优势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兴趣特点。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.准确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认识目标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在专业知识、通用素质、就业能力等方面的要求，科学分析个人现实情况与目标要求的差距，制定合理可行的计划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</w:t>
            </w:r>
          </w:p>
        </w:tc>
        <w:tc>
          <w:tcPr>
            <w:tcW w:w="2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成长行动符合目标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在通用素质、就业能力、职业道德等方面的要求。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弥补个人不足的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针对性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较强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能够将专业知识应用于成长实践，提高通用素质和就业能力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2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行动成果与职业目标的契合程度。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总结成长行动中存在的不足和原因，对成长计划进行自我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评估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和动态调整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2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现场获得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用人单位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发放实习意向情况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="326" w:beforeLines="75" w:line="560" w:lineRule="exact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sz w:val="32"/>
          <w:szCs w:val="32"/>
          <w:shd w:val="clear" w:color="auto" w:fill="auto"/>
          <w:lang w:val="en-US" w:eastAsia="zh-CN"/>
        </w:rPr>
        <w:t>本科成长组设</w:t>
      </w:r>
      <w:r>
        <w:rPr>
          <w:rFonts w:hint="eastAsia"/>
          <w:color w:val="FF0000"/>
          <w:sz w:val="32"/>
          <w:szCs w:val="32"/>
          <w:shd w:val="clear" w:color="auto" w:fill="auto"/>
          <w:lang w:val="en-US" w:eastAsia="zh-CN"/>
        </w:rPr>
        <w:t>一等奖2个；二等奖4个；三等奖6个</w:t>
      </w:r>
      <w:r>
        <w:rPr>
          <w:rFonts w:hint="eastAsia"/>
          <w:color w:val="auto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/>
          <w:sz w:val="32"/>
          <w:szCs w:val="32"/>
          <w:shd w:val="clear" w:color="auto" w:fill="auto"/>
          <w:lang w:val="en-US" w:eastAsia="zh-CN"/>
        </w:rPr>
        <w:t>优秀奖若干名，并发放证书和</w:t>
      </w:r>
      <w:bookmarkStart w:id="0" w:name="_GoBack"/>
      <w:bookmarkEnd w:id="0"/>
      <w:r>
        <w:rPr>
          <w:rFonts w:hint="eastAsia"/>
          <w:sz w:val="32"/>
          <w:szCs w:val="32"/>
          <w:shd w:val="clear" w:color="auto" w:fill="auto"/>
          <w:lang w:val="en-US" w:eastAsia="zh-CN"/>
        </w:rPr>
        <w:t>奖品。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sz w:val="32"/>
          <w:szCs w:val="32"/>
          <w:shd w:val="clear" w:color="auto" w:fill="auto"/>
          <w:lang w:val="en-US" w:eastAsia="zh-CN"/>
        </w:rPr>
        <w:t>专科成长组设一等奖1个；二等奖1个；三等奖2个，并发放证书和奖品。</w:t>
      </w:r>
    </w:p>
    <w:p>
      <w:p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（注：个人奖项可视作品数量情况适当调整）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Theme="minor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0646EB-46B8-423B-94B2-B85067E625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7EC23A-9662-46AB-B843-987C5EF5C1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B90F96-8B45-4F11-B7D9-F644A7F435D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9D5584B-D165-470A-8425-F643ACB64F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14935A0-5EFD-46D3-B874-926B52E2FF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9F3AE73"/>
    <w:multiLevelType w:val="singleLevel"/>
    <w:tmpl w:val="D9F3AE7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WJjMWYwOGJjMDBjNThjMDllODAwZmY1OGQ4ZjYifQ=="/>
  </w:docVars>
  <w:rsids>
    <w:rsidRoot w:val="00000000"/>
    <w:rsid w:val="03962305"/>
    <w:rsid w:val="1C94439F"/>
    <w:rsid w:val="1E162569"/>
    <w:rsid w:val="22682C67"/>
    <w:rsid w:val="2E032A3D"/>
    <w:rsid w:val="33FA2561"/>
    <w:rsid w:val="38A46F75"/>
    <w:rsid w:val="45561E0D"/>
    <w:rsid w:val="49F80166"/>
    <w:rsid w:val="50137E07"/>
    <w:rsid w:val="54E65AEA"/>
    <w:rsid w:val="57F07ECA"/>
    <w:rsid w:val="58B2191C"/>
    <w:rsid w:val="5B8D4516"/>
    <w:rsid w:val="5CAE513F"/>
    <w:rsid w:val="5DD22BFB"/>
    <w:rsid w:val="5E115985"/>
    <w:rsid w:val="6B580AE9"/>
    <w:rsid w:val="6C4A4045"/>
    <w:rsid w:val="6FCC4610"/>
    <w:rsid w:val="7B8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2023-10-23T06:49:00Z</dcterms:created>
  <dc:creator>zb06</dc:creator>
  <cp:lastModifiedBy>大雁1403152503</cp:lastModifiedBy>
  <cp:lastPrinted>2023-10-24T01:29:00Z</cp:lastPrinted>
  <dcterms:modified xsi:type="dcterms:W3CDTF">2023-11-09T09:12:49Z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D0C1564C1A4E49869991EA2A4D710AC1_12</vt:lpwstr>
  </property>
</Properties>
</file>